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2FD8F" w14:textId="77777777" w:rsidR="00055302" w:rsidRPr="00055302" w:rsidRDefault="00055302" w:rsidP="00055302">
      <w:pPr>
        <w:pStyle w:val="Heading1"/>
        <w:ind w:left="1070" w:right="1221"/>
        <w:jc w:val="center"/>
        <w:rPr>
          <w:rFonts w:ascii="Times New Roman" w:hAnsi="Times New Roman" w:cs="Times New Roman"/>
          <w:b/>
          <w:color w:val="auto"/>
          <w:sz w:val="28"/>
          <w:szCs w:val="28"/>
        </w:rPr>
      </w:pPr>
      <w:r w:rsidRPr="00055302">
        <w:rPr>
          <w:rFonts w:ascii="Times New Roman" w:hAnsi="Times New Roman" w:cs="Times New Roman"/>
          <w:b/>
          <w:color w:val="auto"/>
          <w:sz w:val="28"/>
          <w:szCs w:val="28"/>
        </w:rPr>
        <w:t>PHỤ LỤC A</w:t>
      </w:r>
    </w:p>
    <w:p w14:paraId="6C63EBB3" w14:textId="676382A2" w:rsidR="001B545C" w:rsidRPr="001B545C" w:rsidRDefault="001B545C" w:rsidP="001B545C">
      <w:pPr>
        <w:pStyle w:val="BodyText2"/>
        <w:spacing w:line="380" w:lineRule="exact"/>
        <w:rPr>
          <w:szCs w:val="28"/>
          <w:lang w:val="nl-NL"/>
        </w:rPr>
      </w:pPr>
      <w:bookmarkStart w:id="0" w:name="_GoBack"/>
      <w:bookmarkEnd w:id="0"/>
      <w:r>
        <w:rPr>
          <w:szCs w:val="28"/>
          <w:lang w:val="nl-NL"/>
        </w:rPr>
        <w:t xml:space="preserve">BÁO CÁO </w:t>
      </w:r>
    </w:p>
    <w:p w14:paraId="4E5D8793" w14:textId="76D54D6B" w:rsidR="00607C9C" w:rsidRPr="007E331D" w:rsidRDefault="001B545C" w:rsidP="007E331D">
      <w:pPr>
        <w:spacing w:after="0" w:line="240" w:lineRule="auto"/>
        <w:jc w:val="center"/>
        <w:rPr>
          <w:i/>
          <w:sz w:val="24"/>
          <w:szCs w:val="24"/>
        </w:rPr>
      </w:pPr>
      <w:r>
        <w:rPr>
          <w:b/>
        </w:rPr>
        <w:t xml:space="preserve">Tình hình phát triển kinh tế - xã hội </w:t>
      </w:r>
    </w:p>
    <w:p w14:paraId="7526FB30" w14:textId="77777777" w:rsidR="007E331D" w:rsidRDefault="007E331D"/>
    <w:p w14:paraId="737F4E6E" w14:textId="6DB52701" w:rsidR="00840240" w:rsidRDefault="00840240">
      <w:r>
        <w:t xml:space="preserve">1. </w:t>
      </w:r>
      <w:r w:rsidR="00637F0D">
        <w:t>Khái quát tình hình phát triển kinh tế - xã hộ</w:t>
      </w:r>
      <w:r w:rsidR="008961E0">
        <w:t xml:space="preserve">i </w:t>
      </w:r>
    </w:p>
    <w:p w14:paraId="75F0C4AC" w14:textId="59B6FA53" w:rsidR="00840240" w:rsidRDefault="001B545C">
      <w:r>
        <w:t>-</w:t>
      </w:r>
      <w:r w:rsidR="008961E0">
        <w:t xml:space="preserve"> Tình hình thu, chi ngân sách nhà nước.</w:t>
      </w:r>
    </w:p>
    <w:p w14:paraId="30B5FE49" w14:textId="43A537BA" w:rsidR="00840240" w:rsidRDefault="001B545C">
      <w:r>
        <w:t>-</w:t>
      </w:r>
      <w:r w:rsidR="008961E0">
        <w:t xml:space="preserve"> </w:t>
      </w:r>
      <w:r w:rsidR="00840240">
        <w:t xml:space="preserve"> </w:t>
      </w:r>
      <w:r w:rsidR="004B7037" w:rsidRPr="004B7037">
        <w:t>Chương trình MTQG xây dựng nông thôn mới năm 202</w:t>
      </w:r>
      <w:r w:rsidR="004B7037">
        <w:t>3</w:t>
      </w:r>
      <w:r w:rsidR="00840240">
        <w:t xml:space="preserve"> (báo cáo những tiêu chí chưa đạt, đưa ra giải pháp</w:t>
      </w:r>
      <w:r w:rsidR="004B7037">
        <w:t xml:space="preserve"> cụ thể</w:t>
      </w:r>
      <w:r w:rsidR="00840240">
        <w:t>)</w:t>
      </w:r>
      <w:r w:rsidR="00203BED">
        <w:t>.</w:t>
      </w:r>
    </w:p>
    <w:p w14:paraId="4714E56C" w14:textId="77777777" w:rsidR="0016725D" w:rsidRPr="002F1AA3" w:rsidRDefault="0016725D" w:rsidP="0016725D">
      <w:pPr>
        <w:widowControl w:val="0"/>
        <w:shd w:val="clear" w:color="auto" w:fill="FFFFFF"/>
        <w:spacing w:line="20" w:lineRule="atLeast"/>
        <w:ind w:firstLine="990"/>
        <w:rPr>
          <w:bCs/>
          <w:szCs w:val="28"/>
          <w:lang w:eastAsia="vi-VN"/>
        </w:rPr>
      </w:pPr>
      <w:r w:rsidRPr="002F1AA3">
        <w:rPr>
          <w:bCs/>
          <w:szCs w:val="28"/>
          <w:lang w:eastAsia="vi-VN"/>
        </w:rPr>
        <w:t>Qua rà soát, đánh giá kết quả đạt được bộ tiêu chí nông thôn mới của xã Nhị Thành, theo Quyết định số 32/2024/QĐ-UBND ngày 05/8/2024 của UBND tỉnh Long An ban hành Bộ tiêu chí xã nông thôn mới và Bộ tiêu chí xã nông thôn mới nâng cao tình Long An giai đoạn 2021-2025.</w:t>
      </w:r>
    </w:p>
    <w:p w14:paraId="07B24504" w14:textId="77777777" w:rsidR="0016725D" w:rsidRPr="002F1AA3" w:rsidRDefault="0016725D" w:rsidP="0016725D">
      <w:pPr>
        <w:widowControl w:val="0"/>
        <w:shd w:val="clear" w:color="auto" w:fill="FFFFFF"/>
        <w:spacing w:line="20" w:lineRule="atLeast"/>
        <w:ind w:firstLine="900"/>
        <w:rPr>
          <w:bCs/>
          <w:szCs w:val="28"/>
          <w:lang w:eastAsia="vi-VN"/>
        </w:rPr>
      </w:pPr>
      <w:r w:rsidRPr="002F1AA3">
        <w:rPr>
          <w:b/>
          <w:bCs/>
          <w:szCs w:val="28"/>
          <w:lang w:eastAsia="vi-VN"/>
        </w:rPr>
        <w:t>-  Số tiêu chí đạt là 15 tiêu chí:</w:t>
      </w:r>
      <w:r w:rsidRPr="002F1AA3">
        <w:rPr>
          <w:bCs/>
          <w:szCs w:val="28"/>
          <w:lang w:eastAsia="vi-VN"/>
        </w:rPr>
        <w:t xml:space="preserve"> </w:t>
      </w:r>
      <w:r w:rsidRPr="002F1AA3">
        <w:rPr>
          <w:b/>
          <w:bCs/>
          <w:szCs w:val="28"/>
          <w:lang w:eastAsia="vi-VN"/>
        </w:rPr>
        <w:t>(1)</w:t>
      </w:r>
      <w:r w:rsidRPr="002F1AA3">
        <w:rPr>
          <w:bCs/>
          <w:szCs w:val="28"/>
          <w:lang w:eastAsia="vi-VN"/>
        </w:rPr>
        <w:t xml:space="preserve"> tiêu chí quy hoạch; </w:t>
      </w:r>
      <w:r w:rsidRPr="002F1AA3">
        <w:rPr>
          <w:b/>
          <w:bCs/>
          <w:szCs w:val="28"/>
          <w:lang w:eastAsia="vi-VN"/>
        </w:rPr>
        <w:t>(2)</w:t>
      </w:r>
      <w:r w:rsidRPr="002F1AA3">
        <w:rPr>
          <w:bCs/>
          <w:szCs w:val="28"/>
          <w:lang w:eastAsia="vi-VN"/>
        </w:rPr>
        <w:t xml:space="preserve"> tiêu chí giao thông; </w:t>
      </w:r>
      <w:r w:rsidRPr="002F1AA3">
        <w:rPr>
          <w:b/>
          <w:bCs/>
          <w:szCs w:val="28"/>
          <w:lang w:eastAsia="vi-VN"/>
        </w:rPr>
        <w:t>(3)</w:t>
      </w:r>
      <w:r w:rsidRPr="002F1AA3">
        <w:rPr>
          <w:bCs/>
          <w:szCs w:val="28"/>
          <w:lang w:eastAsia="vi-VN"/>
        </w:rPr>
        <w:t xml:space="preserve"> tiêu chí thủy lợi; </w:t>
      </w:r>
      <w:r w:rsidRPr="002F1AA3">
        <w:rPr>
          <w:b/>
          <w:bCs/>
          <w:szCs w:val="28"/>
          <w:lang w:eastAsia="vi-VN"/>
        </w:rPr>
        <w:t>(4)</w:t>
      </w:r>
      <w:r w:rsidRPr="002F1AA3">
        <w:rPr>
          <w:bCs/>
          <w:szCs w:val="28"/>
          <w:lang w:eastAsia="vi-VN"/>
        </w:rPr>
        <w:t xml:space="preserve"> Tiêu chí điện; </w:t>
      </w:r>
      <w:r w:rsidRPr="002F1AA3">
        <w:rPr>
          <w:b/>
          <w:bCs/>
          <w:szCs w:val="28"/>
          <w:lang w:eastAsia="vi-VN"/>
        </w:rPr>
        <w:t>(5)</w:t>
      </w:r>
      <w:r w:rsidRPr="002F1AA3">
        <w:rPr>
          <w:bCs/>
          <w:szCs w:val="28"/>
          <w:lang w:eastAsia="vi-VN"/>
        </w:rPr>
        <w:t xml:space="preserve"> tiêu chí giáo dục;  </w:t>
      </w:r>
      <w:r w:rsidRPr="002F1AA3">
        <w:rPr>
          <w:b/>
          <w:bCs/>
          <w:szCs w:val="28"/>
          <w:lang w:eastAsia="vi-VN"/>
        </w:rPr>
        <w:t xml:space="preserve">(7) </w:t>
      </w:r>
      <w:r w:rsidRPr="002F1AA3">
        <w:rPr>
          <w:bCs/>
          <w:szCs w:val="28"/>
          <w:lang w:eastAsia="vi-VN"/>
        </w:rPr>
        <w:t>tiêu chí</w:t>
      </w:r>
      <w:r w:rsidRPr="002F1AA3">
        <w:rPr>
          <w:b/>
          <w:bCs/>
          <w:szCs w:val="28"/>
          <w:lang w:eastAsia="vi-VN"/>
        </w:rPr>
        <w:t xml:space="preserve"> </w:t>
      </w:r>
      <w:r w:rsidRPr="002F1AA3">
        <w:rPr>
          <w:bCs/>
          <w:szCs w:val="28"/>
          <w:lang w:eastAsia="vi-VN"/>
        </w:rPr>
        <w:t xml:space="preserve">cơ sở hạ tầng thương mại nông thôn; </w:t>
      </w:r>
      <w:r w:rsidRPr="002F1AA3">
        <w:rPr>
          <w:b/>
          <w:bCs/>
          <w:szCs w:val="28"/>
          <w:lang w:eastAsia="vi-VN"/>
        </w:rPr>
        <w:t>(8)</w:t>
      </w:r>
      <w:r w:rsidRPr="002F1AA3">
        <w:rPr>
          <w:bCs/>
          <w:szCs w:val="28"/>
          <w:lang w:eastAsia="vi-VN"/>
        </w:rPr>
        <w:t xml:space="preserve"> tiêu chí Thông tin truyền thông;  </w:t>
      </w:r>
      <w:r w:rsidRPr="002F1AA3">
        <w:rPr>
          <w:b/>
          <w:bCs/>
          <w:szCs w:val="28"/>
          <w:lang w:eastAsia="vi-VN"/>
        </w:rPr>
        <w:t xml:space="preserve">(9) </w:t>
      </w:r>
      <w:r w:rsidRPr="002F1AA3">
        <w:rPr>
          <w:bCs/>
          <w:szCs w:val="28"/>
          <w:lang w:eastAsia="vi-VN"/>
        </w:rPr>
        <w:t xml:space="preserve">tiêu chí nhà ở dân cư; </w:t>
      </w:r>
      <w:r w:rsidRPr="002F1AA3">
        <w:rPr>
          <w:b/>
          <w:bCs/>
          <w:szCs w:val="28"/>
          <w:lang w:eastAsia="vi-VN"/>
        </w:rPr>
        <w:t>(10)</w:t>
      </w:r>
      <w:r w:rsidRPr="002F1AA3">
        <w:rPr>
          <w:bCs/>
          <w:szCs w:val="28"/>
          <w:lang w:eastAsia="vi-VN"/>
        </w:rPr>
        <w:t xml:space="preserve"> tiêu chí thu nhập; </w:t>
      </w:r>
      <w:r w:rsidRPr="002F1AA3">
        <w:rPr>
          <w:b/>
          <w:bCs/>
          <w:szCs w:val="28"/>
          <w:lang w:eastAsia="vi-VN"/>
        </w:rPr>
        <w:t>(11)</w:t>
      </w:r>
      <w:r w:rsidRPr="002F1AA3">
        <w:rPr>
          <w:bCs/>
          <w:szCs w:val="28"/>
          <w:lang w:eastAsia="vi-VN"/>
        </w:rPr>
        <w:t xml:space="preserve"> nghèo đa chiều; </w:t>
      </w:r>
      <w:r w:rsidRPr="002F1AA3">
        <w:rPr>
          <w:b/>
          <w:bCs/>
          <w:szCs w:val="28"/>
          <w:lang w:eastAsia="vi-VN"/>
        </w:rPr>
        <w:t>(12)</w:t>
      </w:r>
      <w:r w:rsidRPr="002F1AA3">
        <w:rPr>
          <w:bCs/>
          <w:szCs w:val="28"/>
          <w:lang w:eastAsia="vi-VN"/>
        </w:rPr>
        <w:t xml:space="preserve"> lao động; </w:t>
      </w:r>
      <w:r w:rsidRPr="002F1AA3">
        <w:rPr>
          <w:b/>
          <w:bCs/>
          <w:szCs w:val="28"/>
          <w:lang w:eastAsia="vi-VN"/>
        </w:rPr>
        <w:t>(15)</w:t>
      </w:r>
      <w:r w:rsidRPr="002F1AA3">
        <w:rPr>
          <w:bCs/>
          <w:szCs w:val="28"/>
          <w:lang w:eastAsia="vi-VN"/>
        </w:rPr>
        <w:t xml:space="preserve"> tiêu chí Hành chính công; </w:t>
      </w:r>
      <w:r w:rsidRPr="002F1AA3">
        <w:rPr>
          <w:b/>
          <w:bCs/>
          <w:szCs w:val="28"/>
          <w:lang w:eastAsia="vi-VN"/>
        </w:rPr>
        <w:t>(16)</w:t>
      </w:r>
      <w:r w:rsidRPr="002F1AA3">
        <w:rPr>
          <w:bCs/>
          <w:szCs w:val="28"/>
          <w:lang w:eastAsia="vi-VN"/>
        </w:rPr>
        <w:t xml:space="preserve"> tiêu chí Tiếp cận pháp luật; </w:t>
      </w:r>
      <w:r w:rsidRPr="002F1AA3">
        <w:rPr>
          <w:b/>
          <w:bCs/>
          <w:szCs w:val="28"/>
          <w:lang w:eastAsia="vi-VN"/>
        </w:rPr>
        <w:t xml:space="preserve">(18) </w:t>
      </w:r>
      <w:r w:rsidRPr="002F1AA3">
        <w:rPr>
          <w:bCs/>
          <w:szCs w:val="28"/>
          <w:lang w:eastAsia="vi-VN"/>
        </w:rPr>
        <w:t xml:space="preserve">tiêu chí Chất lượng môi trường sống. </w:t>
      </w:r>
      <w:r w:rsidRPr="002F1AA3">
        <w:rPr>
          <w:b/>
          <w:bCs/>
          <w:szCs w:val="28"/>
          <w:lang w:eastAsia="vi-VN"/>
        </w:rPr>
        <w:t>(19)</w:t>
      </w:r>
      <w:r w:rsidRPr="002F1AA3">
        <w:rPr>
          <w:bCs/>
          <w:szCs w:val="28"/>
          <w:lang w:eastAsia="vi-VN"/>
        </w:rPr>
        <w:t xml:space="preserve"> tiêu chí về quốc phòng và An ninh;</w:t>
      </w:r>
    </w:p>
    <w:p w14:paraId="5D0E69B1" w14:textId="231F28CA" w:rsidR="0016725D" w:rsidRPr="002F1AA3" w:rsidRDefault="0016725D" w:rsidP="0016725D">
      <w:pPr>
        <w:widowControl w:val="0"/>
        <w:shd w:val="clear" w:color="auto" w:fill="FFFFFF"/>
        <w:spacing w:line="20" w:lineRule="atLeast"/>
        <w:ind w:firstLine="810"/>
        <w:rPr>
          <w:bCs/>
          <w:szCs w:val="28"/>
          <w:lang w:eastAsia="vi-VN"/>
        </w:rPr>
      </w:pPr>
      <w:r w:rsidRPr="002F1AA3">
        <w:rPr>
          <w:b/>
          <w:bCs/>
          <w:szCs w:val="28"/>
          <w:lang w:eastAsia="vi-VN"/>
        </w:rPr>
        <w:t>- Số tiêu chí chưa đạt là 04 tiêu chí:</w:t>
      </w:r>
      <w:r w:rsidRPr="002F1AA3">
        <w:rPr>
          <w:bCs/>
          <w:szCs w:val="28"/>
          <w:lang w:eastAsia="vi-VN"/>
        </w:rPr>
        <w:t xml:space="preserve"> </w:t>
      </w:r>
      <w:r w:rsidRPr="002F1AA3">
        <w:rPr>
          <w:b/>
          <w:bCs/>
          <w:szCs w:val="28"/>
          <w:lang w:eastAsia="vi-VN"/>
        </w:rPr>
        <w:t xml:space="preserve">(6) </w:t>
      </w:r>
      <w:r w:rsidRPr="002F1AA3">
        <w:rPr>
          <w:bCs/>
          <w:szCs w:val="28"/>
          <w:lang w:eastAsia="vi-VN"/>
        </w:rPr>
        <w:t xml:space="preserve">tiêu chí văn hóa. 6.1 chưa lấp đặc công cụ thể dục thể thao ngoài trời; </w:t>
      </w:r>
      <w:r w:rsidRPr="002F1AA3">
        <w:rPr>
          <w:b/>
          <w:bCs/>
          <w:szCs w:val="28"/>
          <w:lang w:eastAsia="vi-VN"/>
        </w:rPr>
        <w:t xml:space="preserve">(13) </w:t>
      </w:r>
      <w:r w:rsidRPr="002F1AA3">
        <w:rPr>
          <w:bCs/>
          <w:szCs w:val="28"/>
          <w:lang w:eastAsia="vi-VN"/>
        </w:rPr>
        <w:t xml:space="preserve">tiêu chí Tổ chức sản xuất và phát triển kinh tế nông thôn sản phẩm.; </w:t>
      </w:r>
      <w:r w:rsidRPr="002F1AA3">
        <w:rPr>
          <w:b/>
          <w:bCs/>
          <w:szCs w:val="28"/>
          <w:lang w:eastAsia="vi-VN"/>
        </w:rPr>
        <w:t>(14)</w:t>
      </w:r>
      <w:r w:rsidRPr="002F1AA3">
        <w:rPr>
          <w:bCs/>
          <w:szCs w:val="28"/>
          <w:lang w:eastAsia="vi-VN"/>
        </w:rPr>
        <w:t xml:space="preserve"> Y tế</w:t>
      </w:r>
      <w:r>
        <w:rPr>
          <w:bCs/>
          <w:szCs w:val="28"/>
          <w:lang w:eastAsia="vi-VN"/>
        </w:rPr>
        <w:t xml:space="preserve"> tỷ lệ tham gia BHYT tự nguyện chỉ đạt 94,39/95%</w:t>
      </w:r>
      <w:r w:rsidRPr="002F1AA3">
        <w:rPr>
          <w:bCs/>
          <w:szCs w:val="28"/>
          <w:lang w:eastAsia="vi-VN"/>
        </w:rPr>
        <w:t xml:space="preserve">; </w:t>
      </w:r>
      <w:r w:rsidRPr="002F1AA3">
        <w:rPr>
          <w:b/>
          <w:bCs/>
          <w:szCs w:val="28"/>
          <w:lang w:eastAsia="vi-VN"/>
        </w:rPr>
        <w:t>(17)</w:t>
      </w:r>
      <w:r w:rsidRPr="002F1AA3">
        <w:rPr>
          <w:bCs/>
          <w:szCs w:val="28"/>
          <w:lang w:eastAsia="vi-VN"/>
        </w:rPr>
        <w:t xml:space="preserve"> tiêu chí Môi trường</w:t>
      </w:r>
      <w:r>
        <w:rPr>
          <w:bCs/>
          <w:szCs w:val="28"/>
          <w:lang w:eastAsia="vi-VN"/>
        </w:rPr>
        <w:t>, chưa phân loại rác tại nguồn</w:t>
      </w:r>
      <w:r w:rsidRPr="002F1AA3">
        <w:rPr>
          <w:bCs/>
          <w:szCs w:val="28"/>
          <w:lang w:eastAsia="vi-VN"/>
        </w:rPr>
        <w:t xml:space="preserve">; </w:t>
      </w:r>
    </w:p>
    <w:p w14:paraId="27942508" w14:textId="15920520" w:rsidR="00424E05" w:rsidRPr="00E4570A" w:rsidRDefault="00424E05" w:rsidP="00424E05">
      <w:pPr>
        <w:tabs>
          <w:tab w:val="left" w:pos="1065"/>
        </w:tabs>
        <w:rPr>
          <w:b/>
          <w:i/>
        </w:rPr>
      </w:pPr>
      <w:r w:rsidRPr="00E4570A">
        <w:rPr>
          <w:b/>
          <w:i/>
        </w:rPr>
        <w:tab/>
      </w:r>
      <w:r w:rsidR="00E4570A">
        <w:rPr>
          <w:b/>
          <w:i/>
        </w:rPr>
        <w:t>-</w:t>
      </w:r>
      <w:r w:rsidRPr="00E4570A">
        <w:rPr>
          <w:b/>
          <w:i/>
        </w:rPr>
        <w:t>Các giải pháp cụ thể để thực hiện các tiêu chí chưa đạt:</w:t>
      </w:r>
    </w:p>
    <w:p w14:paraId="0A6599E3" w14:textId="493BCB34" w:rsidR="00424E05" w:rsidRDefault="00424E05" w:rsidP="00424E05">
      <w:pPr>
        <w:tabs>
          <w:tab w:val="left" w:pos="1065"/>
        </w:tabs>
        <w:rPr>
          <w:rFonts w:eastAsia="Times New Roman" w:cs="Times New Roman"/>
          <w:bCs/>
          <w:szCs w:val="28"/>
          <w:lang w:eastAsia="vi-VN"/>
        </w:rPr>
      </w:pPr>
      <w:r>
        <w:tab/>
      </w:r>
      <w:r w:rsidRPr="002429F1">
        <w:rPr>
          <w:b/>
        </w:rPr>
        <w:t>*Tiêu chí (6) phần 6.1</w:t>
      </w:r>
      <w:r w:rsidRPr="002429F1">
        <w:rPr>
          <w:rFonts w:eastAsia="Times New Roman" w:cs="Times New Roman"/>
          <w:b/>
          <w:bCs/>
          <w:szCs w:val="28"/>
          <w:lang w:eastAsia="vi-VN"/>
        </w:rPr>
        <w:t>,</w:t>
      </w:r>
      <w:r w:rsidRPr="00424E05">
        <w:rPr>
          <w:rFonts w:eastAsia="Times New Roman" w:cs="Times New Roman"/>
          <w:b/>
          <w:bCs/>
          <w:szCs w:val="28"/>
          <w:lang w:eastAsia="vi-VN"/>
        </w:rPr>
        <w:t xml:space="preserve"> lấp đặc công cụ thể dục thể thao ngoài trờ</w:t>
      </w:r>
      <w:r w:rsidRPr="002429F1">
        <w:rPr>
          <w:rFonts w:eastAsia="Times New Roman" w:cs="Times New Roman"/>
          <w:b/>
          <w:bCs/>
          <w:szCs w:val="28"/>
          <w:lang w:eastAsia="vi-VN"/>
        </w:rPr>
        <w:t>i</w:t>
      </w:r>
      <w:r w:rsidR="002429F1">
        <w:rPr>
          <w:rFonts w:eastAsia="Times New Roman" w:cs="Times New Roman"/>
          <w:bCs/>
          <w:szCs w:val="28"/>
          <w:lang w:eastAsia="vi-VN"/>
        </w:rPr>
        <w:t>:</w:t>
      </w:r>
      <w:r>
        <w:rPr>
          <w:rFonts w:eastAsia="Times New Roman" w:cs="Times New Roman"/>
          <w:bCs/>
          <w:szCs w:val="28"/>
          <w:lang w:eastAsia="vi-VN"/>
        </w:rPr>
        <w:t xml:space="preserve"> Ban chỉ đạo, Ban quản lý, cùng Ban phát triển ấp đã xác định vị trí đất của từng ấp để lấp đặc </w:t>
      </w:r>
      <w:r w:rsidR="004B2051">
        <w:rPr>
          <w:rFonts w:eastAsia="Times New Roman" w:cs="Times New Roman"/>
          <w:bCs/>
          <w:szCs w:val="28"/>
          <w:lang w:eastAsia="vi-VN"/>
        </w:rPr>
        <w:t>dụ</w:t>
      </w:r>
      <w:r w:rsidR="004B2051" w:rsidRPr="00424E05">
        <w:rPr>
          <w:rFonts w:eastAsia="Times New Roman" w:cs="Times New Roman"/>
          <w:bCs/>
          <w:szCs w:val="28"/>
          <w:lang w:eastAsia="vi-VN"/>
        </w:rPr>
        <w:t>ng cụ thể dục thể thao ngoài trờ</w:t>
      </w:r>
      <w:r w:rsidR="004B2051">
        <w:rPr>
          <w:rFonts w:eastAsia="Times New Roman" w:cs="Times New Roman"/>
          <w:bCs/>
          <w:szCs w:val="28"/>
          <w:lang w:eastAsia="vi-VN"/>
        </w:rPr>
        <w:t>i, kinh phí từ nguồn quỷ của mỗi ấp, đồng thời vận động xã hội hóa các mạnh thường quân trong và ngoài địa bàn, thời gian hoàn thành trong năm 202</w:t>
      </w:r>
      <w:r w:rsidR="0016725D">
        <w:rPr>
          <w:rFonts w:eastAsia="Times New Roman" w:cs="Times New Roman"/>
          <w:bCs/>
          <w:szCs w:val="28"/>
          <w:lang w:eastAsia="vi-VN"/>
        </w:rPr>
        <w:t>5</w:t>
      </w:r>
      <w:r w:rsidR="004B2051">
        <w:rPr>
          <w:rFonts w:eastAsia="Times New Roman" w:cs="Times New Roman"/>
          <w:bCs/>
          <w:szCs w:val="28"/>
          <w:lang w:eastAsia="vi-VN"/>
        </w:rPr>
        <w:t>.</w:t>
      </w:r>
    </w:p>
    <w:p w14:paraId="081E9FE8" w14:textId="4903EB47" w:rsidR="00442230" w:rsidRDefault="002429F1" w:rsidP="002429F1">
      <w:pPr>
        <w:tabs>
          <w:tab w:val="left" w:pos="1065"/>
        </w:tabs>
        <w:rPr>
          <w:rFonts w:eastAsia="Times New Roman" w:cs="Times New Roman"/>
          <w:bCs/>
          <w:szCs w:val="28"/>
          <w:lang w:eastAsia="vi-VN"/>
        </w:rPr>
      </w:pPr>
      <w:r>
        <w:tab/>
      </w:r>
      <w:r w:rsidRPr="002429F1">
        <w:rPr>
          <w:b/>
        </w:rPr>
        <w:t xml:space="preserve">*Tiêu chí (13) </w:t>
      </w:r>
      <w:r w:rsidRPr="00424E05">
        <w:rPr>
          <w:rFonts w:eastAsia="Times New Roman" w:cs="Times New Roman"/>
          <w:b/>
          <w:bCs/>
          <w:szCs w:val="28"/>
          <w:lang w:eastAsia="vi-VN"/>
        </w:rPr>
        <w:t>tổ chức sản xuất và phát triển kinh tế nông thôn</w:t>
      </w:r>
      <w:r>
        <w:rPr>
          <w:rFonts w:eastAsia="Times New Roman" w:cs="Times New Roman"/>
          <w:b/>
          <w:bCs/>
          <w:szCs w:val="28"/>
          <w:lang w:eastAsia="vi-VN"/>
        </w:rPr>
        <w:t xml:space="preserve">: </w:t>
      </w:r>
      <w:r w:rsidRPr="002429F1">
        <w:rPr>
          <w:rFonts w:eastAsia="Times New Roman" w:cs="Times New Roman"/>
          <w:bCs/>
          <w:szCs w:val="28"/>
          <w:lang w:eastAsia="vi-VN"/>
        </w:rPr>
        <w:t>Kiến</w:t>
      </w:r>
      <w:r>
        <w:rPr>
          <w:rFonts w:eastAsia="Times New Roman" w:cs="Times New Roman"/>
          <w:bCs/>
          <w:szCs w:val="28"/>
          <w:lang w:eastAsia="vi-VN"/>
        </w:rPr>
        <w:t xml:space="preserve"> nghị huyện có hổ trợ, định hướng thực hiện tiêu chí số 13</w:t>
      </w:r>
      <w:r w:rsidR="00DA497F">
        <w:rPr>
          <w:rFonts w:eastAsia="Times New Roman" w:cs="Times New Roman"/>
          <w:bCs/>
          <w:szCs w:val="28"/>
          <w:lang w:eastAsia="vi-VN"/>
        </w:rPr>
        <w:t>, do điều kiện đặc thù của xã</w:t>
      </w:r>
      <w:r w:rsidR="0074157F">
        <w:rPr>
          <w:rFonts w:eastAsia="Times New Roman" w:cs="Times New Roman"/>
          <w:bCs/>
          <w:szCs w:val="28"/>
          <w:lang w:eastAsia="vi-VN"/>
        </w:rPr>
        <w:t xml:space="preserve"> diện tích nhỏ,</w:t>
      </w:r>
      <w:r w:rsidR="00DA497F">
        <w:rPr>
          <w:rFonts w:eastAsia="Times New Roman" w:cs="Times New Roman"/>
          <w:bCs/>
          <w:szCs w:val="28"/>
          <w:lang w:eastAsia="vi-VN"/>
        </w:rPr>
        <w:t xml:space="preserve"> sản xuất manh m</w:t>
      </w:r>
      <w:r w:rsidR="009A7A81">
        <w:rPr>
          <w:rFonts w:eastAsia="Times New Roman" w:cs="Times New Roman"/>
          <w:bCs/>
          <w:szCs w:val="28"/>
          <w:lang w:eastAsia="vi-VN"/>
        </w:rPr>
        <w:t>ún, sản xuất nông nghiệp ngày càng thu hẹp.</w:t>
      </w:r>
    </w:p>
    <w:p w14:paraId="0A4F3A92" w14:textId="543C6EBC" w:rsidR="00E4570A" w:rsidRDefault="009A7A81" w:rsidP="009A7A81">
      <w:pPr>
        <w:tabs>
          <w:tab w:val="left" w:pos="1065"/>
        </w:tabs>
        <w:rPr>
          <w:rFonts w:eastAsia="Times New Roman" w:cs="Times New Roman"/>
          <w:color w:val="000000" w:themeColor="text1"/>
          <w:szCs w:val="28"/>
        </w:rPr>
      </w:pPr>
      <w:r>
        <w:rPr>
          <w:b/>
        </w:rPr>
        <w:tab/>
        <w:t>*</w:t>
      </w:r>
      <w:r w:rsidR="0074157F">
        <w:rPr>
          <w:b/>
        </w:rPr>
        <w:t xml:space="preserve">Tiêu chí (14) Y tế: </w:t>
      </w:r>
      <w:r w:rsidR="0074157F" w:rsidRPr="00BD65B9">
        <w:rPr>
          <w:rFonts w:eastAsia="Times New Roman" w:cs="Times New Roman"/>
          <w:color w:val="000000" w:themeColor="text1"/>
          <w:szCs w:val="28"/>
        </w:rPr>
        <w:t>14.1. Tỷ lệ người dân tham gia bảo hiểm y tế</w:t>
      </w:r>
      <w:r w:rsidR="0016725D">
        <w:rPr>
          <w:rFonts w:eastAsia="Times New Roman" w:cs="Times New Roman"/>
          <w:color w:val="000000" w:themeColor="text1"/>
          <w:szCs w:val="28"/>
        </w:rPr>
        <w:t xml:space="preserve"> đạt 94</w:t>
      </w:r>
      <w:r w:rsidR="00BD65B9">
        <w:rPr>
          <w:rFonts w:eastAsia="Times New Roman" w:cs="Times New Roman"/>
          <w:color w:val="000000" w:themeColor="text1"/>
          <w:szCs w:val="28"/>
        </w:rPr>
        <w:t>,</w:t>
      </w:r>
      <w:r w:rsidR="0016725D">
        <w:rPr>
          <w:rFonts w:eastAsia="Times New Roman" w:cs="Times New Roman"/>
          <w:color w:val="000000" w:themeColor="text1"/>
          <w:szCs w:val="28"/>
        </w:rPr>
        <w:t>39</w:t>
      </w:r>
      <w:r w:rsidR="00BD65B9">
        <w:rPr>
          <w:rFonts w:eastAsia="Times New Roman" w:cs="Times New Roman"/>
          <w:color w:val="000000" w:themeColor="text1"/>
          <w:szCs w:val="28"/>
        </w:rPr>
        <w:t>% / 95%, UBND xã</w:t>
      </w:r>
      <w:r w:rsidR="0016725D">
        <w:rPr>
          <w:rFonts w:eastAsia="Times New Roman" w:cs="Times New Roman"/>
          <w:color w:val="000000" w:themeColor="text1"/>
          <w:szCs w:val="28"/>
        </w:rPr>
        <w:t>, BHYT huyện phân loại từng đối tượng cụ thể,</w:t>
      </w:r>
      <w:r w:rsidR="00BD65B9">
        <w:rPr>
          <w:rFonts w:eastAsia="Times New Roman" w:cs="Times New Roman"/>
          <w:color w:val="000000" w:themeColor="text1"/>
          <w:szCs w:val="28"/>
        </w:rPr>
        <w:t xml:space="preserve"> cùng hệ thống chính trị tiếp tục tuyên truyền vận động nhân dân tham gia, phấn đấu đạt được và vượt 9</w:t>
      </w:r>
      <w:r w:rsidR="00622A02">
        <w:rPr>
          <w:rFonts w:eastAsia="Times New Roman" w:cs="Times New Roman"/>
          <w:color w:val="000000" w:themeColor="text1"/>
          <w:szCs w:val="28"/>
        </w:rPr>
        <w:t>6</w:t>
      </w:r>
      <w:r w:rsidR="00BD65B9">
        <w:rPr>
          <w:rFonts w:eastAsia="Times New Roman" w:cs="Times New Roman"/>
          <w:color w:val="000000" w:themeColor="text1"/>
          <w:szCs w:val="28"/>
        </w:rPr>
        <w:t>% trong năm 202</w:t>
      </w:r>
      <w:r w:rsidR="00622A02">
        <w:rPr>
          <w:rFonts w:eastAsia="Times New Roman" w:cs="Times New Roman"/>
          <w:color w:val="000000" w:themeColor="text1"/>
          <w:szCs w:val="28"/>
        </w:rPr>
        <w:t>5</w:t>
      </w:r>
      <w:r w:rsidR="00BD65B9">
        <w:rPr>
          <w:rFonts w:eastAsia="Times New Roman" w:cs="Times New Roman"/>
          <w:color w:val="000000" w:themeColor="text1"/>
          <w:szCs w:val="28"/>
        </w:rPr>
        <w:t>;</w:t>
      </w:r>
      <w:r w:rsidR="006A5AAB">
        <w:rPr>
          <w:rFonts w:eastAsia="Times New Roman" w:cs="Times New Roman"/>
          <w:color w:val="000000" w:themeColor="text1"/>
          <w:szCs w:val="28"/>
        </w:rPr>
        <w:t xml:space="preserve"> </w:t>
      </w:r>
      <w:r w:rsidR="006A5AAB" w:rsidRPr="006A5AAB">
        <w:rPr>
          <w:rFonts w:eastAsia="Times New Roman" w:cs="Times New Roman"/>
          <w:color w:val="000000" w:themeColor="text1"/>
          <w:szCs w:val="28"/>
        </w:rPr>
        <w:t xml:space="preserve">14.2. Tỷ lệ dân số được quản lý sức khỏe </w:t>
      </w:r>
      <w:r w:rsidR="006A5AAB">
        <w:rPr>
          <w:rFonts w:eastAsia="Times New Roman" w:cs="Times New Roman"/>
          <w:color w:val="000000" w:themeColor="text1"/>
          <w:szCs w:val="28"/>
        </w:rPr>
        <w:t>đạt 88% / 90%</w:t>
      </w:r>
      <w:r w:rsidR="000C0D24">
        <w:rPr>
          <w:rFonts w:eastAsia="Times New Roman" w:cs="Times New Roman"/>
          <w:color w:val="000000" w:themeColor="text1"/>
          <w:szCs w:val="28"/>
        </w:rPr>
        <w:t>, dự kiến tiêu trong quý I</w:t>
      </w:r>
      <w:r w:rsidR="00622A02">
        <w:rPr>
          <w:rFonts w:eastAsia="Times New Roman" w:cs="Times New Roman"/>
          <w:color w:val="000000" w:themeColor="text1"/>
          <w:szCs w:val="28"/>
        </w:rPr>
        <w:t>I</w:t>
      </w:r>
      <w:r w:rsidR="000C0D24">
        <w:rPr>
          <w:rFonts w:eastAsia="Times New Roman" w:cs="Times New Roman"/>
          <w:color w:val="000000" w:themeColor="text1"/>
          <w:szCs w:val="28"/>
        </w:rPr>
        <w:t xml:space="preserve"> năm 202</w:t>
      </w:r>
      <w:r w:rsidR="00622A02">
        <w:rPr>
          <w:rFonts w:eastAsia="Times New Roman" w:cs="Times New Roman"/>
          <w:color w:val="000000" w:themeColor="text1"/>
          <w:szCs w:val="28"/>
        </w:rPr>
        <w:t>5</w:t>
      </w:r>
      <w:r w:rsidR="006A5AAB">
        <w:rPr>
          <w:rFonts w:eastAsia="Times New Roman" w:cs="Times New Roman"/>
          <w:color w:val="000000" w:themeColor="text1"/>
          <w:szCs w:val="28"/>
        </w:rPr>
        <w:t xml:space="preserve">; </w:t>
      </w:r>
      <w:r w:rsidR="006A5AAB" w:rsidRPr="006A5AAB">
        <w:rPr>
          <w:rFonts w:eastAsia="Times New Roman" w:cs="Times New Roman"/>
          <w:color w:val="000000" w:themeColor="text1"/>
          <w:szCs w:val="28"/>
        </w:rPr>
        <w:t xml:space="preserve">14.3. Tỷ lệ người dân tham gia và </w:t>
      </w:r>
      <w:r w:rsidR="006A5AAB" w:rsidRPr="006A5AAB">
        <w:rPr>
          <w:rFonts w:eastAsia="Times New Roman" w:cs="Times New Roman"/>
          <w:color w:val="000000" w:themeColor="text1"/>
          <w:szCs w:val="28"/>
        </w:rPr>
        <w:lastRenderedPageBreak/>
        <w:t>sử dụng ứng dụng khám chữa bệnh từ xa</w:t>
      </w:r>
      <w:r w:rsidR="00E4570A">
        <w:rPr>
          <w:rFonts w:eastAsia="Times New Roman" w:cs="Times New Roman"/>
          <w:color w:val="000000" w:themeColor="text1"/>
          <w:szCs w:val="28"/>
        </w:rPr>
        <w:t xml:space="preserve"> trên 40%</w:t>
      </w:r>
      <w:r w:rsidR="006A5AAB">
        <w:rPr>
          <w:rFonts w:eastAsia="Times New Roman" w:cs="Times New Roman"/>
          <w:color w:val="000000" w:themeColor="text1"/>
          <w:szCs w:val="28"/>
        </w:rPr>
        <w:t xml:space="preserve"> </w:t>
      </w:r>
      <w:r w:rsidR="00E4570A">
        <w:rPr>
          <w:rFonts w:eastAsia="Times New Roman" w:cs="Times New Roman"/>
          <w:color w:val="000000" w:themeColor="text1"/>
          <w:szCs w:val="28"/>
        </w:rPr>
        <w:t>cần có sự hỗ trợ của các ngành chuyên môn.</w:t>
      </w:r>
    </w:p>
    <w:p w14:paraId="32E757B3" w14:textId="24F004E1" w:rsidR="009A7A81" w:rsidRDefault="006A5AAB" w:rsidP="00E4570A">
      <w:pPr>
        <w:tabs>
          <w:tab w:val="left" w:pos="1065"/>
        </w:tabs>
        <w:ind w:firstLine="1080"/>
        <w:rPr>
          <w:rFonts w:eastAsia="Times New Roman" w:cs="Times New Roman"/>
          <w:b/>
          <w:bCs/>
          <w:szCs w:val="28"/>
          <w:lang w:eastAsia="vi-VN"/>
        </w:rPr>
      </w:pPr>
      <w:r>
        <w:rPr>
          <w:rFonts w:eastAsia="Times New Roman" w:cs="Times New Roman"/>
          <w:color w:val="000000" w:themeColor="text1"/>
          <w:szCs w:val="28"/>
        </w:rPr>
        <w:t xml:space="preserve"> </w:t>
      </w:r>
      <w:r w:rsidR="00E4570A">
        <w:rPr>
          <w:b/>
        </w:rPr>
        <w:t xml:space="preserve">*Tiêu chí (17), </w:t>
      </w:r>
      <w:r w:rsidR="00E4570A" w:rsidRPr="00E4570A">
        <w:rPr>
          <w:rFonts w:eastAsia="Times New Roman" w:cs="Times New Roman"/>
          <w:b/>
          <w:bCs/>
          <w:szCs w:val="28"/>
          <w:lang w:eastAsia="vi-VN"/>
        </w:rPr>
        <w:t>tiêu chí 17.5 phân loại rác tại nguồn;</w:t>
      </w:r>
    </w:p>
    <w:p w14:paraId="21EE3B38" w14:textId="45DF58F8" w:rsidR="000C0D24" w:rsidRPr="000C0D24" w:rsidRDefault="000C0D24" w:rsidP="000C0D24">
      <w:pPr>
        <w:shd w:val="clear" w:color="auto" w:fill="FFFFFF"/>
        <w:ind w:firstLine="900"/>
        <w:rPr>
          <w:bCs/>
          <w:color w:val="000000"/>
          <w:szCs w:val="28"/>
        </w:rPr>
      </w:pPr>
      <w:r w:rsidRPr="000C0D24">
        <w:rPr>
          <w:bCs/>
          <w:color w:val="000000"/>
          <w:szCs w:val="28"/>
        </w:rPr>
        <w:t>Tập trung xử lý vấn đề rác thải, nước thải sinh hoạt, chất thải chăn nuôi. Hướng dẫn, khuyến khích áp dụng công nghệ xử lý tiến bộ và các hình thức tổ chức phù hợp với điều kiện của địa phương để xử lý hiệu quả rác thải, nước thải.</w:t>
      </w:r>
    </w:p>
    <w:p w14:paraId="0759D57C" w14:textId="51165203" w:rsidR="000C0D24" w:rsidRDefault="000C0D24" w:rsidP="000C0D24">
      <w:pPr>
        <w:shd w:val="clear" w:color="auto" w:fill="FFFFFF"/>
        <w:ind w:firstLine="900"/>
        <w:rPr>
          <w:bCs/>
          <w:color w:val="000000"/>
          <w:szCs w:val="28"/>
        </w:rPr>
      </w:pPr>
      <w:r w:rsidRPr="000C0D24">
        <w:rPr>
          <w:bCs/>
          <w:color w:val="000000"/>
          <w:szCs w:val="28"/>
        </w:rPr>
        <w:t>Tổ chức tuyên truyền, nâng cao ý thức bảo vệ môi trường, hướng dẫn người dân chủ động phân loại, xử lý rác thải sinh hoạt tại hộ gia đình.</w:t>
      </w:r>
    </w:p>
    <w:p w14:paraId="3DC49E75" w14:textId="77777777" w:rsidR="000C0D24" w:rsidRPr="000C0D24" w:rsidRDefault="000C0D24" w:rsidP="000C0D24">
      <w:pPr>
        <w:shd w:val="clear" w:color="auto" w:fill="FFFFFF"/>
        <w:ind w:firstLine="900"/>
        <w:rPr>
          <w:bCs/>
          <w:color w:val="000000"/>
          <w:szCs w:val="28"/>
        </w:rPr>
      </w:pPr>
    </w:p>
    <w:p w14:paraId="2AD996E5" w14:textId="50F11E0C" w:rsidR="004B7037" w:rsidRPr="00E7164B" w:rsidRDefault="004B7037">
      <w:pPr>
        <w:rPr>
          <w:i/>
        </w:rPr>
      </w:pPr>
    </w:p>
    <w:sectPr w:rsidR="004B7037" w:rsidRPr="00E7164B" w:rsidSect="001B545C">
      <w:pgSz w:w="11907" w:h="16840" w:code="9"/>
      <w:pgMar w:top="1134" w:right="85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C9C"/>
    <w:rsid w:val="0001086B"/>
    <w:rsid w:val="00055302"/>
    <w:rsid w:val="000C0D24"/>
    <w:rsid w:val="00136DF1"/>
    <w:rsid w:val="0016725D"/>
    <w:rsid w:val="001B545C"/>
    <w:rsid w:val="001B5EAF"/>
    <w:rsid w:val="00203BED"/>
    <w:rsid w:val="002429F1"/>
    <w:rsid w:val="002A169E"/>
    <w:rsid w:val="00424E05"/>
    <w:rsid w:val="00442230"/>
    <w:rsid w:val="0046724B"/>
    <w:rsid w:val="004B2051"/>
    <w:rsid w:val="004B7037"/>
    <w:rsid w:val="0057040A"/>
    <w:rsid w:val="00607C9C"/>
    <w:rsid w:val="00622A02"/>
    <w:rsid w:val="00637F0D"/>
    <w:rsid w:val="006A5AAB"/>
    <w:rsid w:val="006F7751"/>
    <w:rsid w:val="00731CB9"/>
    <w:rsid w:val="0074157F"/>
    <w:rsid w:val="007E331D"/>
    <w:rsid w:val="00840240"/>
    <w:rsid w:val="0088136A"/>
    <w:rsid w:val="008961E0"/>
    <w:rsid w:val="009A7A81"/>
    <w:rsid w:val="00B45AA9"/>
    <w:rsid w:val="00BD6108"/>
    <w:rsid w:val="00BD65B9"/>
    <w:rsid w:val="00C141FB"/>
    <w:rsid w:val="00C95466"/>
    <w:rsid w:val="00DA497F"/>
    <w:rsid w:val="00E4570A"/>
    <w:rsid w:val="00E7164B"/>
    <w:rsid w:val="00FB4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34B4"/>
  <w15:docId w15:val="{17C028C7-C300-4E47-815A-251096BA0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553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semiHidden/>
    <w:unhideWhenUsed/>
    <w:qFormat/>
    <w:rsid w:val="001B545C"/>
    <w:pPr>
      <w:keepNext/>
      <w:spacing w:after="0" w:line="240" w:lineRule="auto"/>
      <w:ind w:left="2880" w:firstLine="720"/>
      <w:jc w:val="left"/>
      <w:outlineLvl w:val="3"/>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C9C"/>
    <w:pPr>
      <w:ind w:left="720"/>
      <w:contextualSpacing/>
    </w:pPr>
  </w:style>
  <w:style w:type="character" w:customStyle="1" w:styleId="Heading4Char">
    <w:name w:val="Heading 4 Char"/>
    <w:basedOn w:val="DefaultParagraphFont"/>
    <w:link w:val="Heading4"/>
    <w:semiHidden/>
    <w:rsid w:val="001B545C"/>
    <w:rPr>
      <w:rFonts w:eastAsia="Times New Roman" w:cs="Times New Roman"/>
      <w:b/>
      <w:bCs/>
      <w:sz w:val="26"/>
      <w:szCs w:val="24"/>
    </w:rPr>
  </w:style>
  <w:style w:type="paragraph" w:styleId="BodyText2">
    <w:name w:val="Body Text 2"/>
    <w:basedOn w:val="Normal"/>
    <w:link w:val="BodyText2Char"/>
    <w:unhideWhenUsed/>
    <w:rsid w:val="001B545C"/>
    <w:pPr>
      <w:widowControl w:val="0"/>
      <w:spacing w:after="0" w:line="252" w:lineRule="auto"/>
      <w:jc w:val="center"/>
    </w:pPr>
    <w:rPr>
      <w:rFonts w:eastAsia="Times New Roman" w:cs="Times New Roman"/>
      <w:b/>
      <w:bCs/>
    </w:rPr>
  </w:style>
  <w:style w:type="character" w:customStyle="1" w:styleId="BodyText2Char">
    <w:name w:val="Body Text 2 Char"/>
    <w:basedOn w:val="DefaultParagraphFont"/>
    <w:link w:val="BodyText2"/>
    <w:rsid w:val="001B545C"/>
    <w:rPr>
      <w:rFonts w:eastAsia="Times New Roman" w:cs="Times New Roman"/>
      <w:b/>
      <w:bCs/>
    </w:rPr>
  </w:style>
  <w:style w:type="character" w:customStyle="1" w:styleId="Heading1Char">
    <w:name w:val="Heading 1 Char"/>
    <w:basedOn w:val="DefaultParagraphFont"/>
    <w:link w:val="Heading1"/>
    <w:uiPriority w:val="9"/>
    <w:rsid w:val="0005530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Lthd</dc:creator>
  <cp:lastModifiedBy>Admin</cp:lastModifiedBy>
  <cp:revision>9</cp:revision>
  <cp:lastPrinted>2023-07-13T03:48:00Z</cp:lastPrinted>
  <dcterms:created xsi:type="dcterms:W3CDTF">2023-07-06T05:58:00Z</dcterms:created>
  <dcterms:modified xsi:type="dcterms:W3CDTF">2025-03-11T13:50:00Z</dcterms:modified>
</cp:coreProperties>
</file>